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88A" w:rsidRPr="0080688A" w:rsidRDefault="0080688A" w:rsidP="0080688A">
      <w:pPr>
        <w:jc w:val="center"/>
        <w:rPr>
          <w:b/>
          <w:sz w:val="24"/>
          <w:szCs w:val="24"/>
        </w:rPr>
      </w:pPr>
      <w:r w:rsidRPr="0080688A">
        <w:rPr>
          <w:b/>
          <w:sz w:val="24"/>
          <w:szCs w:val="24"/>
        </w:rPr>
        <w:t>CONSTITUTION</w:t>
      </w:r>
    </w:p>
    <w:p w:rsidR="0080688A" w:rsidRPr="0080688A" w:rsidRDefault="0080688A" w:rsidP="0080688A">
      <w:pPr>
        <w:jc w:val="center"/>
        <w:rPr>
          <w:b/>
          <w:sz w:val="24"/>
          <w:szCs w:val="24"/>
        </w:rPr>
      </w:pPr>
      <w:r w:rsidRPr="0080688A">
        <w:rPr>
          <w:b/>
          <w:sz w:val="24"/>
          <w:szCs w:val="24"/>
        </w:rPr>
        <w:t>OF THE</w:t>
      </w:r>
    </w:p>
    <w:p w:rsidR="0080688A" w:rsidRPr="0080688A" w:rsidRDefault="0080688A" w:rsidP="0080688A">
      <w:pPr>
        <w:jc w:val="center"/>
        <w:rPr>
          <w:b/>
          <w:sz w:val="24"/>
          <w:szCs w:val="24"/>
        </w:rPr>
      </w:pPr>
      <w:r w:rsidRPr="0080688A">
        <w:rPr>
          <w:b/>
          <w:sz w:val="24"/>
          <w:szCs w:val="24"/>
        </w:rPr>
        <w:t>HOME &amp; SCHOOL ASSOCIATION</w:t>
      </w:r>
    </w:p>
    <w:p w:rsidR="0080688A" w:rsidRPr="0080688A" w:rsidRDefault="0080688A" w:rsidP="0080688A">
      <w:pPr>
        <w:jc w:val="center"/>
        <w:rPr>
          <w:b/>
          <w:sz w:val="24"/>
          <w:szCs w:val="24"/>
        </w:rPr>
      </w:pPr>
      <w:r w:rsidRPr="0080688A">
        <w:rPr>
          <w:b/>
          <w:sz w:val="24"/>
          <w:szCs w:val="24"/>
        </w:rPr>
        <w:t>OF</w:t>
      </w:r>
    </w:p>
    <w:p w:rsidR="0080688A" w:rsidRDefault="00903316" w:rsidP="0080688A">
      <w:pPr>
        <w:jc w:val="center"/>
        <w:rPr>
          <w:b/>
          <w:sz w:val="24"/>
          <w:szCs w:val="24"/>
        </w:rPr>
      </w:pPr>
      <w:r>
        <w:rPr>
          <w:b/>
          <w:sz w:val="24"/>
          <w:szCs w:val="24"/>
        </w:rPr>
        <w:t>SAINT PETER</w:t>
      </w:r>
      <w:r w:rsidR="0080688A">
        <w:rPr>
          <w:b/>
          <w:sz w:val="24"/>
          <w:szCs w:val="24"/>
        </w:rPr>
        <w:t xml:space="preserve"> CATH</w:t>
      </w:r>
      <w:r w:rsidR="0080688A" w:rsidRPr="0080688A">
        <w:rPr>
          <w:b/>
          <w:sz w:val="24"/>
          <w:szCs w:val="24"/>
        </w:rPr>
        <w:t>OLIC SCHOOL</w:t>
      </w:r>
    </w:p>
    <w:p w:rsidR="0080688A" w:rsidRPr="0080688A" w:rsidRDefault="0080688A" w:rsidP="0080688A">
      <w:pPr>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-247651</wp:posOffset>
                </wp:positionH>
                <wp:positionV relativeFrom="paragraph">
                  <wp:posOffset>88265</wp:posOffset>
                </wp:positionV>
                <wp:extent cx="66770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677025"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7BFE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6.95pt" to="506.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" strokecolor="black [3213]" strokeweight=".5pt">
                <v:stroke joinstyle="miter"/>
              </v:line>
            </w:pict>
          </mc:Fallback>
        </mc:AlternateContent>
      </w:r>
    </w:p>
    <w:p w:rsidR="0080688A" w:rsidRPr="0080688A" w:rsidRDefault="0080688A" w:rsidP="0080688A">
      <w:pPr>
        <w:spacing w:after="0" w:line="240" w:lineRule="auto"/>
        <w:jc w:val="center"/>
        <w:rPr>
          <w:b/>
          <w:sz w:val="24"/>
          <w:szCs w:val="24"/>
        </w:rPr>
      </w:pPr>
      <w:r w:rsidRPr="0080688A">
        <w:rPr>
          <w:b/>
          <w:sz w:val="24"/>
          <w:szCs w:val="24"/>
        </w:rPr>
        <w:t>ARTICLE 1</w:t>
      </w:r>
    </w:p>
    <w:p w:rsidR="0080688A" w:rsidRPr="0080688A" w:rsidRDefault="0080688A" w:rsidP="00903316">
      <w:pPr>
        <w:spacing w:after="0" w:line="240" w:lineRule="auto"/>
        <w:jc w:val="center"/>
        <w:rPr>
          <w:b/>
          <w:sz w:val="24"/>
          <w:szCs w:val="24"/>
        </w:rPr>
      </w:pPr>
      <w:r>
        <w:rPr>
          <w:b/>
          <w:sz w:val="24"/>
          <w:szCs w:val="24"/>
        </w:rPr>
        <w:t>NAME</w:t>
      </w:r>
    </w:p>
    <w:p w:rsidR="0080688A" w:rsidRDefault="0080688A" w:rsidP="0080688A">
      <w:pPr>
        <w:rPr>
          <w:sz w:val="24"/>
          <w:szCs w:val="24"/>
        </w:rPr>
      </w:pPr>
      <w:r w:rsidRPr="0080688A">
        <w:rPr>
          <w:sz w:val="24"/>
          <w:szCs w:val="24"/>
        </w:rPr>
        <w:t>The name of the Association sha</w:t>
      </w:r>
      <w:r w:rsidR="00903316">
        <w:rPr>
          <w:sz w:val="24"/>
          <w:szCs w:val="24"/>
        </w:rPr>
        <w:t>ll be known as the "Saint Peter</w:t>
      </w:r>
      <w:r w:rsidRPr="0080688A">
        <w:rPr>
          <w:sz w:val="24"/>
          <w:szCs w:val="24"/>
        </w:rPr>
        <w:t xml:space="preserve"> Catholic School Home and School Association of Pitt County, Diocese of R</w:t>
      </w:r>
      <w:r>
        <w:rPr>
          <w:sz w:val="24"/>
          <w:szCs w:val="24"/>
        </w:rPr>
        <w:t>aleigh, State of North Carolina."</w:t>
      </w:r>
    </w:p>
    <w:p w:rsidR="00903316" w:rsidRPr="0080688A" w:rsidRDefault="00903316" w:rsidP="0080688A">
      <w:pPr>
        <w:rPr>
          <w:sz w:val="24"/>
          <w:szCs w:val="24"/>
        </w:rPr>
      </w:pPr>
    </w:p>
    <w:p w:rsidR="0080688A" w:rsidRPr="0080688A" w:rsidRDefault="0080688A" w:rsidP="0080688A">
      <w:pPr>
        <w:spacing w:after="0" w:line="240" w:lineRule="auto"/>
        <w:jc w:val="center"/>
        <w:rPr>
          <w:b/>
          <w:sz w:val="24"/>
          <w:szCs w:val="24"/>
        </w:rPr>
      </w:pPr>
      <w:r w:rsidRPr="0080688A">
        <w:rPr>
          <w:b/>
          <w:sz w:val="24"/>
          <w:szCs w:val="24"/>
        </w:rPr>
        <w:t>ARTICLE II</w:t>
      </w:r>
    </w:p>
    <w:p w:rsidR="0080688A" w:rsidRPr="00903316" w:rsidRDefault="0080688A" w:rsidP="00903316">
      <w:pPr>
        <w:spacing w:after="0" w:line="240" w:lineRule="auto"/>
        <w:jc w:val="center"/>
        <w:rPr>
          <w:b/>
          <w:sz w:val="24"/>
          <w:szCs w:val="24"/>
        </w:rPr>
      </w:pPr>
      <w:r w:rsidRPr="0080688A">
        <w:rPr>
          <w:b/>
          <w:sz w:val="24"/>
          <w:szCs w:val="24"/>
        </w:rPr>
        <w:t>OBJECTIVE</w:t>
      </w:r>
    </w:p>
    <w:p w:rsidR="0080688A" w:rsidRPr="0080688A" w:rsidRDefault="0080688A" w:rsidP="0080688A">
      <w:pPr>
        <w:ind w:left="1440" w:hanging="1440"/>
        <w:rPr>
          <w:sz w:val="24"/>
          <w:szCs w:val="24"/>
        </w:rPr>
      </w:pPr>
      <w:r w:rsidRPr="0080688A">
        <w:rPr>
          <w:sz w:val="24"/>
          <w:szCs w:val="24"/>
        </w:rPr>
        <w:t>Section I</w:t>
      </w:r>
      <w:r w:rsidRPr="0080688A">
        <w:rPr>
          <w:sz w:val="24"/>
          <w:szCs w:val="24"/>
        </w:rPr>
        <w:tab/>
        <w:t>The objective of this Association shall be to coordinate the spiritual and educational interactions of the home and school, in a program of</w:t>
      </w:r>
      <w:r>
        <w:rPr>
          <w:sz w:val="24"/>
          <w:szCs w:val="24"/>
        </w:rPr>
        <w:t xml:space="preserve"> Catholic child learning.  This Association is not pol</w:t>
      </w:r>
      <w:r w:rsidRPr="0080688A">
        <w:rPr>
          <w:sz w:val="24"/>
          <w:szCs w:val="24"/>
        </w:rPr>
        <w:t>icy making. The President will automatically become a member of the school advisory board.</w:t>
      </w:r>
    </w:p>
    <w:p w:rsidR="0080688A" w:rsidRDefault="0080688A" w:rsidP="0080688A">
      <w:pPr>
        <w:ind w:left="1440" w:hanging="1440"/>
        <w:rPr>
          <w:sz w:val="24"/>
          <w:szCs w:val="24"/>
        </w:rPr>
      </w:pPr>
      <w:r w:rsidRPr="0080688A">
        <w:rPr>
          <w:sz w:val="24"/>
          <w:szCs w:val="24"/>
        </w:rPr>
        <w:t>Section 2</w:t>
      </w:r>
      <w:r w:rsidRPr="0080688A">
        <w:rPr>
          <w:sz w:val="24"/>
          <w:szCs w:val="24"/>
        </w:rPr>
        <w:tab/>
        <w:t>This Association offers, through well-planned prog</w:t>
      </w:r>
      <w:r>
        <w:rPr>
          <w:sz w:val="24"/>
          <w:szCs w:val="24"/>
        </w:rPr>
        <w:t xml:space="preserve">rams, information of </w:t>
      </w:r>
      <w:r w:rsidR="00ED5670">
        <w:rPr>
          <w:sz w:val="24"/>
          <w:szCs w:val="24"/>
        </w:rPr>
        <w:t>interest</w:t>
      </w:r>
      <w:r w:rsidRPr="0080688A">
        <w:rPr>
          <w:sz w:val="24"/>
          <w:szCs w:val="24"/>
        </w:rPr>
        <w:t xml:space="preserve"> to parents and faculty. Fundraising is not the primary purpose of the HSA. </w:t>
      </w:r>
    </w:p>
    <w:p w:rsidR="00903316" w:rsidRDefault="0080688A" w:rsidP="00903316">
      <w:pPr>
        <w:ind w:left="1440" w:hanging="1440"/>
        <w:rPr>
          <w:sz w:val="24"/>
          <w:szCs w:val="24"/>
        </w:rPr>
      </w:pPr>
      <w:r w:rsidRPr="0080688A">
        <w:rPr>
          <w:sz w:val="24"/>
          <w:szCs w:val="24"/>
        </w:rPr>
        <w:t>Section 3</w:t>
      </w:r>
      <w:r w:rsidRPr="0080688A">
        <w:rPr>
          <w:sz w:val="24"/>
          <w:szCs w:val="24"/>
        </w:rPr>
        <w:tab/>
        <w:t>This Association works toward the creation of an appreciation of Catholic education.</w:t>
      </w:r>
    </w:p>
    <w:p w:rsidR="00903316" w:rsidRDefault="00903316" w:rsidP="00903316">
      <w:pPr>
        <w:ind w:left="1440" w:hanging="1440"/>
        <w:rPr>
          <w:sz w:val="24"/>
          <w:szCs w:val="24"/>
        </w:rPr>
      </w:pPr>
    </w:p>
    <w:p w:rsidR="0080688A" w:rsidRPr="00903316" w:rsidRDefault="0080688A" w:rsidP="00903316">
      <w:pPr>
        <w:spacing w:after="0" w:line="240" w:lineRule="auto"/>
        <w:ind w:left="1440" w:hanging="1440"/>
        <w:jc w:val="center"/>
        <w:rPr>
          <w:sz w:val="24"/>
          <w:szCs w:val="24"/>
        </w:rPr>
      </w:pPr>
      <w:r w:rsidRPr="0080688A">
        <w:rPr>
          <w:b/>
          <w:sz w:val="24"/>
          <w:szCs w:val="24"/>
        </w:rPr>
        <w:t>ARTICLE III</w:t>
      </w:r>
    </w:p>
    <w:p w:rsidR="0080688A" w:rsidRPr="00903316" w:rsidRDefault="0080688A" w:rsidP="00903316">
      <w:pPr>
        <w:spacing w:after="0" w:line="240" w:lineRule="auto"/>
        <w:jc w:val="center"/>
        <w:rPr>
          <w:b/>
          <w:sz w:val="24"/>
          <w:szCs w:val="24"/>
        </w:rPr>
      </w:pPr>
      <w:r w:rsidRPr="0080688A">
        <w:rPr>
          <w:b/>
          <w:sz w:val="24"/>
          <w:szCs w:val="24"/>
        </w:rPr>
        <w:t>POLICIES</w:t>
      </w:r>
    </w:p>
    <w:p w:rsidR="001F264D" w:rsidRDefault="0080688A" w:rsidP="001F264D">
      <w:pPr>
        <w:ind w:left="1440" w:hanging="1440"/>
        <w:rPr>
          <w:sz w:val="24"/>
          <w:szCs w:val="24"/>
        </w:rPr>
      </w:pPr>
      <w:r w:rsidRPr="0080688A">
        <w:rPr>
          <w:sz w:val="24"/>
          <w:szCs w:val="24"/>
        </w:rPr>
        <w:t>Section 1</w:t>
      </w:r>
      <w:r w:rsidRPr="0080688A">
        <w:rPr>
          <w:sz w:val="24"/>
          <w:szCs w:val="24"/>
        </w:rPr>
        <w:tab/>
        <w:t xml:space="preserve">The welfare and educational needs of Saint Peters Catholic School will determine each year the projects of the Association subject to the approval of the pastor based upon the recommendation of the principal/director. The pastor has the following reserved powers by right of his position </w:t>
      </w:r>
      <w:r>
        <w:rPr>
          <w:sz w:val="24"/>
          <w:szCs w:val="24"/>
        </w:rPr>
        <w:t>of canonical head of the parish:</w:t>
      </w:r>
    </w:p>
    <w:p w:rsidR="0080688A" w:rsidRPr="001F264D" w:rsidRDefault="0080688A" w:rsidP="001F264D">
      <w:pPr>
        <w:pStyle w:val="ListParagraph"/>
        <w:numPr>
          <w:ilvl w:val="0"/>
          <w:numId w:val="1"/>
        </w:numPr>
        <w:rPr>
          <w:sz w:val="24"/>
          <w:szCs w:val="24"/>
        </w:rPr>
      </w:pPr>
      <w:r w:rsidRPr="001F264D">
        <w:rPr>
          <w:sz w:val="24"/>
          <w:szCs w:val="24"/>
        </w:rPr>
        <w:t>To establish the philosophy of the organization.</w:t>
      </w:r>
    </w:p>
    <w:p w:rsidR="0080688A" w:rsidRDefault="0080688A" w:rsidP="0080688A">
      <w:pPr>
        <w:pStyle w:val="ListParagraph"/>
        <w:numPr>
          <w:ilvl w:val="0"/>
          <w:numId w:val="1"/>
        </w:numPr>
        <w:rPr>
          <w:sz w:val="24"/>
          <w:szCs w:val="24"/>
        </w:rPr>
      </w:pPr>
      <w:r w:rsidRPr="0080688A">
        <w:rPr>
          <w:sz w:val="24"/>
          <w:szCs w:val="24"/>
        </w:rPr>
        <w:t>To amend the constitution and bylaws;</w:t>
      </w:r>
    </w:p>
    <w:p w:rsidR="0080688A" w:rsidRDefault="0080688A" w:rsidP="0080688A">
      <w:pPr>
        <w:pStyle w:val="ListParagraph"/>
        <w:numPr>
          <w:ilvl w:val="0"/>
          <w:numId w:val="1"/>
        </w:numPr>
        <w:rPr>
          <w:sz w:val="24"/>
          <w:szCs w:val="24"/>
        </w:rPr>
      </w:pPr>
      <w:r w:rsidRPr="0080688A">
        <w:rPr>
          <w:sz w:val="24"/>
          <w:szCs w:val="24"/>
        </w:rPr>
        <w:t>To appoint the executive board of the organization;</w:t>
      </w:r>
    </w:p>
    <w:p w:rsidR="0080688A" w:rsidRDefault="0080688A" w:rsidP="0080688A">
      <w:pPr>
        <w:pStyle w:val="ListParagraph"/>
        <w:numPr>
          <w:ilvl w:val="0"/>
          <w:numId w:val="1"/>
        </w:numPr>
        <w:rPr>
          <w:sz w:val="24"/>
          <w:szCs w:val="24"/>
        </w:rPr>
      </w:pPr>
      <w:r w:rsidRPr="0080688A">
        <w:rPr>
          <w:sz w:val="24"/>
          <w:szCs w:val="24"/>
        </w:rPr>
        <w:t>To dissolve the organization;</w:t>
      </w:r>
    </w:p>
    <w:p w:rsidR="0080688A" w:rsidRDefault="0080688A" w:rsidP="0080688A">
      <w:pPr>
        <w:pStyle w:val="ListParagraph"/>
        <w:numPr>
          <w:ilvl w:val="0"/>
          <w:numId w:val="1"/>
        </w:numPr>
        <w:rPr>
          <w:sz w:val="24"/>
          <w:szCs w:val="24"/>
        </w:rPr>
      </w:pPr>
      <w:r w:rsidRPr="0080688A">
        <w:rPr>
          <w:sz w:val="24"/>
          <w:szCs w:val="24"/>
        </w:rPr>
        <w:t>To approve expenditures of the organization in consultation with the executive committees of the organization;</w:t>
      </w:r>
    </w:p>
    <w:p w:rsidR="0080688A" w:rsidRPr="0080688A" w:rsidRDefault="0080688A" w:rsidP="0080688A">
      <w:pPr>
        <w:pStyle w:val="ListParagraph"/>
        <w:numPr>
          <w:ilvl w:val="0"/>
          <w:numId w:val="1"/>
        </w:numPr>
        <w:rPr>
          <w:sz w:val="24"/>
          <w:szCs w:val="24"/>
        </w:rPr>
      </w:pPr>
      <w:r w:rsidRPr="0080688A">
        <w:rPr>
          <w:sz w:val="24"/>
          <w:szCs w:val="24"/>
        </w:rPr>
        <w:t>To remove an officer who acts i n a way that hinders the operations of the</w:t>
      </w:r>
      <w:r>
        <w:rPr>
          <w:sz w:val="24"/>
          <w:szCs w:val="24"/>
        </w:rPr>
        <w:t xml:space="preserve"> </w:t>
      </w:r>
      <w:r w:rsidRPr="0080688A">
        <w:rPr>
          <w:sz w:val="24"/>
          <w:szCs w:val="24"/>
        </w:rPr>
        <w:t>organization.</w:t>
      </w:r>
    </w:p>
    <w:p w:rsidR="0080688A" w:rsidRPr="0080688A" w:rsidRDefault="0080688A" w:rsidP="001F264D">
      <w:pPr>
        <w:ind w:left="1440" w:hanging="1380"/>
        <w:rPr>
          <w:sz w:val="24"/>
          <w:szCs w:val="24"/>
        </w:rPr>
      </w:pPr>
      <w:r>
        <w:rPr>
          <w:sz w:val="24"/>
          <w:szCs w:val="24"/>
        </w:rPr>
        <w:t>Section 2</w:t>
      </w:r>
      <w:r>
        <w:rPr>
          <w:sz w:val="24"/>
          <w:szCs w:val="24"/>
        </w:rPr>
        <w:tab/>
      </w:r>
      <w:r w:rsidRPr="0080688A">
        <w:rPr>
          <w:sz w:val="24"/>
          <w:szCs w:val="24"/>
        </w:rPr>
        <w:t>This Association shall not operate for profit,</w:t>
      </w:r>
      <w:r>
        <w:rPr>
          <w:sz w:val="24"/>
          <w:szCs w:val="24"/>
        </w:rPr>
        <w:t xml:space="preserve"> and that no profit shall inure </w:t>
      </w:r>
      <w:r w:rsidRPr="0080688A">
        <w:rPr>
          <w:sz w:val="24"/>
          <w:szCs w:val="24"/>
        </w:rPr>
        <w:t xml:space="preserve">to the benefit of any individual connected with the Association. In the event of dissolution of this Association, its' </w:t>
      </w:r>
      <w:r w:rsidRPr="0080688A">
        <w:rPr>
          <w:sz w:val="24"/>
          <w:szCs w:val="24"/>
        </w:rPr>
        <w:lastRenderedPageBreak/>
        <w:t>assets shall be conveyed to Saint Peters Catholic School by its'</w:t>
      </w:r>
      <w:r>
        <w:rPr>
          <w:sz w:val="24"/>
          <w:szCs w:val="24"/>
        </w:rPr>
        <w:t xml:space="preserve"> </w:t>
      </w:r>
      <w:r w:rsidRPr="0080688A">
        <w:rPr>
          <w:sz w:val="24"/>
          <w:szCs w:val="24"/>
        </w:rPr>
        <w:t>President, in accordance with the provisions of Section 501 (c) (3) of the Internal Revenue Code.</w:t>
      </w:r>
    </w:p>
    <w:p w:rsidR="0080688A" w:rsidRPr="0080688A" w:rsidRDefault="0080688A" w:rsidP="0004214D">
      <w:pPr>
        <w:ind w:left="1440" w:hanging="1380"/>
        <w:rPr>
          <w:sz w:val="24"/>
          <w:szCs w:val="24"/>
        </w:rPr>
      </w:pPr>
      <w:r>
        <w:rPr>
          <w:sz w:val="24"/>
          <w:szCs w:val="24"/>
        </w:rPr>
        <w:t>Section 3</w:t>
      </w:r>
      <w:r>
        <w:rPr>
          <w:sz w:val="24"/>
          <w:szCs w:val="24"/>
        </w:rPr>
        <w:tab/>
      </w:r>
      <w:r w:rsidRPr="0080688A">
        <w:rPr>
          <w:sz w:val="24"/>
          <w:szCs w:val="24"/>
        </w:rPr>
        <w:t xml:space="preserve">At least fifty dollars ($50.00) shall </w:t>
      </w:r>
      <w:r>
        <w:rPr>
          <w:sz w:val="24"/>
          <w:szCs w:val="24"/>
        </w:rPr>
        <w:t xml:space="preserve">be left in the Treasury of this Association for </w:t>
      </w:r>
      <w:r w:rsidRPr="0080688A">
        <w:rPr>
          <w:sz w:val="24"/>
          <w:szCs w:val="24"/>
        </w:rPr>
        <w:t>succeeding officers to begin the next school year.</w:t>
      </w:r>
    </w:p>
    <w:p w:rsidR="0080688A" w:rsidRDefault="0080688A" w:rsidP="0080688A">
      <w:pPr>
        <w:rPr>
          <w:sz w:val="24"/>
          <w:szCs w:val="24"/>
        </w:rPr>
      </w:pPr>
    </w:p>
    <w:p w:rsidR="0080688A" w:rsidRPr="0080688A" w:rsidRDefault="0080688A" w:rsidP="0080688A">
      <w:pPr>
        <w:spacing w:after="0" w:line="240" w:lineRule="auto"/>
        <w:jc w:val="center"/>
        <w:rPr>
          <w:b/>
          <w:sz w:val="24"/>
          <w:szCs w:val="24"/>
        </w:rPr>
      </w:pPr>
      <w:r w:rsidRPr="0080688A">
        <w:rPr>
          <w:b/>
          <w:sz w:val="24"/>
          <w:szCs w:val="24"/>
        </w:rPr>
        <w:t>ARTICLE IV</w:t>
      </w:r>
    </w:p>
    <w:p w:rsidR="0080688A" w:rsidRPr="00903316" w:rsidRDefault="0080688A" w:rsidP="00903316">
      <w:pPr>
        <w:spacing w:after="0" w:line="240" w:lineRule="auto"/>
        <w:jc w:val="center"/>
        <w:rPr>
          <w:b/>
          <w:sz w:val="24"/>
          <w:szCs w:val="24"/>
        </w:rPr>
      </w:pPr>
      <w:r w:rsidRPr="0080688A">
        <w:rPr>
          <w:b/>
          <w:sz w:val="24"/>
          <w:szCs w:val="24"/>
        </w:rPr>
        <w:t>MEMBERSHIP</w:t>
      </w:r>
    </w:p>
    <w:p w:rsidR="0080688A" w:rsidRPr="0080688A" w:rsidRDefault="0080688A" w:rsidP="0080688A">
      <w:pPr>
        <w:ind w:left="1440" w:hanging="1440"/>
        <w:rPr>
          <w:sz w:val="24"/>
          <w:szCs w:val="24"/>
        </w:rPr>
      </w:pPr>
      <w:r>
        <w:rPr>
          <w:sz w:val="24"/>
          <w:szCs w:val="24"/>
        </w:rPr>
        <w:t>Section 1</w:t>
      </w:r>
      <w:r>
        <w:rPr>
          <w:sz w:val="24"/>
          <w:szCs w:val="24"/>
        </w:rPr>
        <w:tab/>
        <w:t xml:space="preserve">ACTIVE - </w:t>
      </w:r>
      <w:r w:rsidRPr="0080688A">
        <w:rPr>
          <w:sz w:val="24"/>
          <w:szCs w:val="24"/>
        </w:rPr>
        <w:t>Any parents, guardian. or teacher of the students at Saint Peters Catholic School may be an active member. All teachers become a member of the HSA.</w:t>
      </w:r>
    </w:p>
    <w:p w:rsidR="0080688A" w:rsidRPr="0080688A" w:rsidRDefault="0080688A" w:rsidP="0080688A">
      <w:pPr>
        <w:rPr>
          <w:sz w:val="24"/>
          <w:szCs w:val="24"/>
        </w:rPr>
      </w:pPr>
      <w:r>
        <w:rPr>
          <w:sz w:val="24"/>
          <w:szCs w:val="24"/>
        </w:rPr>
        <w:t>Section 2</w:t>
      </w:r>
      <w:r>
        <w:rPr>
          <w:sz w:val="24"/>
          <w:szCs w:val="24"/>
        </w:rPr>
        <w:tab/>
        <w:t xml:space="preserve">HONORARY - </w:t>
      </w:r>
      <w:r w:rsidRPr="0080688A">
        <w:rPr>
          <w:sz w:val="24"/>
          <w:szCs w:val="24"/>
        </w:rPr>
        <w:t>Other persons interested in Cat</w:t>
      </w:r>
      <w:r>
        <w:rPr>
          <w:sz w:val="24"/>
          <w:szCs w:val="24"/>
        </w:rPr>
        <w:t>holic youth may become honorary</w:t>
      </w:r>
      <w:r>
        <w:rPr>
          <w:sz w:val="24"/>
          <w:szCs w:val="24"/>
        </w:rPr>
        <w:tab/>
      </w:r>
      <w:r>
        <w:rPr>
          <w:sz w:val="24"/>
          <w:szCs w:val="24"/>
        </w:rPr>
        <w:tab/>
      </w:r>
      <w:r>
        <w:rPr>
          <w:sz w:val="24"/>
          <w:szCs w:val="24"/>
        </w:rPr>
        <w:tab/>
      </w:r>
      <w:r w:rsidR="0004214D">
        <w:rPr>
          <w:sz w:val="24"/>
          <w:szCs w:val="24"/>
        </w:rPr>
        <w:tab/>
      </w:r>
      <w:r w:rsidR="0004214D">
        <w:rPr>
          <w:sz w:val="24"/>
          <w:szCs w:val="24"/>
        </w:rPr>
        <w:tab/>
      </w:r>
      <w:r w:rsidRPr="0080688A">
        <w:rPr>
          <w:sz w:val="24"/>
          <w:szCs w:val="24"/>
        </w:rPr>
        <w:t>members with no voting rights and shall not be eligible to hold office.</w:t>
      </w:r>
    </w:p>
    <w:p w:rsidR="0080688A" w:rsidRDefault="0080688A" w:rsidP="0080688A">
      <w:pPr>
        <w:rPr>
          <w:sz w:val="24"/>
          <w:szCs w:val="24"/>
        </w:rPr>
      </w:pPr>
    </w:p>
    <w:p w:rsidR="0080688A" w:rsidRPr="0080688A" w:rsidRDefault="0080688A" w:rsidP="0080688A">
      <w:pPr>
        <w:spacing w:after="0" w:line="240" w:lineRule="auto"/>
        <w:jc w:val="center"/>
        <w:rPr>
          <w:b/>
          <w:sz w:val="24"/>
          <w:szCs w:val="24"/>
        </w:rPr>
      </w:pPr>
      <w:r w:rsidRPr="0080688A">
        <w:rPr>
          <w:b/>
          <w:sz w:val="24"/>
          <w:szCs w:val="24"/>
        </w:rPr>
        <w:t>ARTICLE V</w:t>
      </w:r>
    </w:p>
    <w:p w:rsidR="001F264D" w:rsidRPr="001F264D" w:rsidRDefault="0080688A" w:rsidP="00903316">
      <w:pPr>
        <w:spacing w:after="0" w:line="240" w:lineRule="auto"/>
        <w:jc w:val="center"/>
        <w:rPr>
          <w:b/>
          <w:sz w:val="24"/>
          <w:szCs w:val="24"/>
        </w:rPr>
      </w:pPr>
      <w:r w:rsidRPr="0080688A">
        <w:rPr>
          <w:b/>
          <w:sz w:val="24"/>
          <w:szCs w:val="24"/>
        </w:rPr>
        <w:t>OFFICERS AND S</w:t>
      </w:r>
      <w:r w:rsidR="001F264D">
        <w:rPr>
          <w:b/>
          <w:sz w:val="24"/>
          <w:szCs w:val="24"/>
        </w:rPr>
        <w:t>CHOOL COMMITTEE REPRESENTATIVES</w:t>
      </w:r>
    </w:p>
    <w:p w:rsidR="001F264D" w:rsidRDefault="001F264D" w:rsidP="001F264D">
      <w:pPr>
        <w:spacing w:after="0" w:line="240" w:lineRule="auto"/>
        <w:rPr>
          <w:sz w:val="24"/>
          <w:szCs w:val="24"/>
        </w:rPr>
      </w:pPr>
      <w:r>
        <w:rPr>
          <w:sz w:val="24"/>
          <w:szCs w:val="24"/>
        </w:rPr>
        <w:t>Section 1</w:t>
      </w:r>
      <w:r>
        <w:rPr>
          <w:sz w:val="24"/>
          <w:szCs w:val="24"/>
        </w:rPr>
        <w:tab/>
      </w:r>
      <w:r w:rsidR="0080688A" w:rsidRPr="0080688A">
        <w:rPr>
          <w:sz w:val="24"/>
          <w:szCs w:val="24"/>
        </w:rPr>
        <w:t xml:space="preserve">Spiritual Director - Pastor or priest designated by Pastor. </w:t>
      </w:r>
    </w:p>
    <w:p w:rsidR="00903316" w:rsidRDefault="0080688A" w:rsidP="00903316">
      <w:pPr>
        <w:spacing w:after="0" w:line="240" w:lineRule="auto"/>
        <w:ind w:left="720" w:firstLine="720"/>
        <w:rPr>
          <w:sz w:val="24"/>
          <w:szCs w:val="24"/>
        </w:rPr>
      </w:pPr>
      <w:r w:rsidRPr="0080688A">
        <w:rPr>
          <w:sz w:val="24"/>
          <w:szCs w:val="24"/>
        </w:rPr>
        <w:t>Honorary President -</w:t>
      </w:r>
      <w:r w:rsidR="0004214D">
        <w:rPr>
          <w:sz w:val="24"/>
          <w:szCs w:val="24"/>
        </w:rPr>
        <w:t xml:space="preserve"> </w:t>
      </w:r>
      <w:r w:rsidRPr="0080688A">
        <w:rPr>
          <w:sz w:val="24"/>
          <w:szCs w:val="24"/>
        </w:rPr>
        <w:t>Principal of the School.</w:t>
      </w:r>
    </w:p>
    <w:p w:rsidR="00903316" w:rsidRPr="0080688A" w:rsidRDefault="00903316" w:rsidP="00903316">
      <w:pPr>
        <w:spacing w:after="0" w:line="240" w:lineRule="auto"/>
        <w:ind w:left="720" w:firstLine="720"/>
        <w:rPr>
          <w:sz w:val="24"/>
          <w:szCs w:val="24"/>
        </w:rPr>
      </w:pPr>
    </w:p>
    <w:p w:rsidR="001F264D" w:rsidRDefault="001F264D" w:rsidP="0080688A">
      <w:pPr>
        <w:rPr>
          <w:sz w:val="24"/>
          <w:szCs w:val="24"/>
        </w:rPr>
      </w:pPr>
      <w:r>
        <w:rPr>
          <w:sz w:val="24"/>
          <w:szCs w:val="24"/>
        </w:rPr>
        <w:t>Section 2</w:t>
      </w:r>
      <w:r>
        <w:rPr>
          <w:sz w:val="24"/>
          <w:szCs w:val="24"/>
        </w:rPr>
        <w:tab/>
        <w:t>Elected Officers:</w:t>
      </w:r>
    </w:p>
    <w:p w:rsidR="001F264D" w:rsidRDefault="0080688A" w:rsidP="0080688A">
      <w:pPr>
        <w:pStyle w:val="ListParagraph"/>
        <w:numPr>
          <w:ilvl w:val="0"/>
          <w:numId w:val="2"/>
        </w:numPr>
        <w:rPr>
          <w:sz w:val="24"/>
          <w:szCs w:val="24"/>
        </w:rPr>
      </w:pPr>
      <w:r w:rsidRPr="001F264D">
        <w:rPr>
          <w:sz w:val="24"/>
          <w:szCs w:val="24"/>
        </w:rPr>
        <w:t>Vice President</w:t>
      </w:r>
    </w:p>
    <w:p w:rsidR="001F264D" w:rsidRDefault="0080688A" w:rsidP="0080688A">
      <w:pPr>
        <w:pStyle w:val="ListParagraph"/>
        <w:numPr>
          <w:ilvl w:val="0"/>
          <w:numId w:val="2"/>
        </w:numPr>
        <w:rPr>
          <w:sz w:val="24"/>
          <w:szCs w:val="24"/>
        </w:rPr>
      </w:pPr>
      <w:r w:rsidRPr="001F264D">
        <w:rPr>
          <w:sz w:val="24"/>
          <w:szCs w:val="24"/>
        </w:rPr>
        <w:t>Secretary</w:t>
      </w:r>
    </w:p>
    <w:p w:rsidR="0080688A" w:rsidRPr="00903316" w:rsidRDefault="0080688A" w:rsidP="0080688A">
      <w:pPr>
        <w:pStyle w:val="ListParagraph"/>
        <w:numPr>
          <w:ilvl w:val="0"/>
          <w:numId w:val="2"/>
        </w:numPr>
        <w:rPr>
          <w:sz w:val="24"/>
          <w:szCs w:val="24"/>
        </w:rPr>
      </w:pPr>
      <w:r w:rsidRPr="001F264D">
        <w:rPr>
          <w:sz w:val="24"/>
          <w:szCs w:val="24"/>
        </w:rPr>
        <w:t>Treasurer</w:t>
      </w:r>
    </w:p>
    <w:p w:rsidR="0080688A" w:rsidRPr="0080688A" w:rsidRDefault="001F264D" w:rsidP="001F264D">
      <w:pPr>
        <w:ind w:left="1440" w:hanging="1440"/>
        <w:rPr>
          <w:sz w:val="24"/>
          <w:szCs w:val="24"/>
        </w:rPr>
      </w:pPr>
      <w:r>
        <w:rPr>
          <w:sz w:val="24"/>
          <w:szCs w:val="24"/>
        </w:rPr>
        <w:t>Section 3</w:t>
      </w:r>
      <w:r>
        <w:rPr>
          <w:sz w:val="24"/>
          <w:szCs w:val="24"/>
        </w:rPr>
        <w:tab/>
      </w:r>
      <w:r w:rsidR="0080688A" w:rsidRPr="0080688A">
        <w:rPr>
          <w:sz w:val="24"/>
          <w:szCs w:val="24"/>
        </w:rPr>
        <w:t>Appointed Officers: Chairperson of Standing Committee(s). Note: The number will vary according to the Standing Committees in operation.</w:t>
      </w:r>
    </w:p>
    <w:p w:rsidR="0080688A" w:rsidRPr="0080688A" w:rsidRDefault="0080688A" w:rsidP="0080688A">
      <w:pPr>
        <w:rPr>
          <w:sz w:val="24"/>
          <w:szCs w:val="24"/>
        </w:rPr>
      </w:pPr>
    </w:p>
    <w:p w:rsidR="0080688A" w:rsidRPr="001F264D" w:rsidRDefault="0080688A" w:rsidP="001F264D">
      <w:pPr>
        <w:spacing w:after="0" w:line="240" w:lineRule="auto"/>
        <w:jc w:val="center"/>
        <w:rPr>
          <w:b/>
          <w:sz w:val="24"/>
          <w:szCs w:val="24"/>
        </w:rPr>
      </w:pPr>
      <w:r w:rsidRPr="001F264D">
        <w:rPr>
          <w:b/>
          <w:sz w:val="24"/>
          <w:szCs w:val="24"/>
        </w:rPr>
        <w:t>ARTICLE VI</w:t>
      </w:r>
    </w:p>
    <w:p w:rsidR="0080688A" w:rsidRPr="00903316" w:rsidRDefault="0080688A" w:rsidP="00903316">
      <w:pPr>
        <w:spacing w:after="0" w:line="240" w:lineRule="auto"/>
        <w:jc w:val="center"/>
        <w:rPr>
          <w:b/>
          <w:sz w:val="24"/>
          <w:szCs w:val="24"/>
        </w:rPr>
      </w:pPr>
      <w:r w:rsidRPr="001F264D">
        <w:rPr>
          <w:b/>
          <w:sz w:val="24"/>
          <w:szCs w:val="24"/>
        </w:rPr>
        <w:t>THE EXECUTIVE BOARD</w:t>
      </w:r>
    </w:p>
    <w:p w:rsidR="0080688A" w:rsidRPr="0080688A" w:rsidRDefault="001F264D" w:rsidP="001F264D">
      <w:pPr>
        <w:ind w:left="1440" w:hanging="1440"/>
        <w:rPr>
          <w:sz w:val="24"/>
          <w:szCs w:val="24"/>
        </w:rPr>
      </w:pPr>
      <w:r>
        <w:rPr>
          <w:sz w:val="24"/>
          <w:szCs w:val="24"/>
        </w:rPr>
        <w:t>Section 1</w:t>
      </w:r>
      <w:r>
        <w:rPr>
          <w:sz w:val="24"/>
          <w:szCs w:val="24"/>
        </w:rPr>
        <w:tab/>
      </w:r>
      <w:r w:rsidR="0080688A" w:rsidRPr="0080688A">
        <w:rPr>
          <w:sz w:val="24"/>
          <w:szCs w:val="24"/>
        </w:rPr>
        <w:t>The officers of the Association and Chairs of Standing Committees shall constitute an Executive Board to recommend business to be translated by the Association.</w:t>
      </w:r>
    </w:p>
    <w:p w:rsidR="0080688A" w:rsidRPr="0080688A" w:rsidRDefault="001F264D" w:rsidP="001F264D">
      <w:pPr>
        <w:ind w:left="1440" w:hanging="1440"/>
        <w:rPr>
          <w:sz w:val="24"/>
          <w:szCs w:val="24"/>
        </w:rPr>
      </w:pPr>
      <w:r>
        <w:rPr>
          <w:sz w:val="24"/>
          <w:szCs w:val="24"/>
        </w:rPr>
        <w:t xml:space="preserve">Section 2 </w:t>
      </w:r>
      <w:r>
        <w:rPr>
          <w:sz w:val="24"/>
          <w:szCs w:val="24"/>
        </w:rPr>
        <w:tab/>
      </w:r>
      <w:r w:rsidR="00903316">
        <w:rPr>
          <w:sz w:val="24"/>
          <w:szCs w:val="24"/>
        </w:rPr>
        <w:t xml:space="preserve">The Pastor of Saint Peter Catholic School, </w:t>
      </w:r>
      <w:r w:rsidR="0080688A" w:rsidRPr="0080688A">
        <w:rPr>
          <w:sz w:val="24"/>
          <w:szCs w:val="24"/>
        </w:rPr>
        <w:t>the Principal of the school</w:t>
      </w:r>
      <w:r w:rsidR="00903316">
        <w:rPr>
          <w:sz w:val="24"/>
          <w:szCs w:val="24"/>
        </w:rPr>
        <w:t>, and the past president shall be ex­</w:t>
      </w:r>
      <w:r w:rsidR="0080688A" w:rsidRPr="0080688A">
        <w:rPr>
          <w:sz w:val="24"/>
          <w:szCs w:val="24"/>
        </w:rPr>
        <w:t>officio members of the Executive Board.</w:t>
      </w:r>
    </w:p>
    <w:p w:rsidR="0080688A" w:rsidRPr="0080688A" w:rsidRDefault="001F264D" w:rsidP="001F264D">
      <w:pPr>
        <w:ind w:left="1440" w:hanging="1440"/>
        <w:rPr>
          <w:sz w:val="24"/>
          <w:szCs w:val="24"/>
        </w:rPr>
      </w:pPr>
      <w:r>
        <w:rPr>
          <w:sz w:val="24"/>
          <w:szCs w:val="24"/>
        </w:rPr>
        <w:t xml:space="preserve">Section 3 </w:t>
      </w:r>
      <w:r>
        <w:rPr>
          <w:sz w:val="24"/>
          <w:szCs w:val="24"/>
        </w:rPr>
        <w:tab/>
      </w:r>
      <w:r w:rsidR="0080688A" w:rsidRPr="0080688A">
        <w:rPr>
          <w:sz w:val="24"/>
          <w:szCs w:val="24"/>
        </w:rPr>
        <w:t>Quorum of Executive Board: A simple majority of the Board shall constitute a quorum.</w:t>
      </w:r>
    </w:p>
    <w:p w:rsidR="001F264D" w:rsidRDefault="001F264D" w:rsidP="001F264D">
      <w:pPr>
        <w:rPr>
          <w:sz w:val="24"/>
          <w:szCs w:val="24"/>
        </w:rPr>
      </w:pPr>
    </w:p>
    <w:p w:rsidR="00903316" w:rsidRDefault="00903316">
      <w:pPr>
        <w:rPr>
          <w:b/>
          <w:sz w:val="24"/>
          <w:szCs w:val="24"/>
        </w:rPr>
      </w:pPr>
      <w:r>
        <w:rPr>
          <w:b/>
          <w:sz w:val="24"/>
          <w:szCs w:val="24"/>
        </w:rPr>
        <w:br w:type="page"/>
      </w:r>
    </w:p>
    <w:p w:rsidR="0080688A" w:rsidRPr="001F264D" w:rsidRDefault="001F264D" w:rsidP="001F264D">
      <w:pPr>
        <w:spacing w:after="0" w:line="240" w:lineRule="auto"/>
        <w:jc w:val="center"/>
        <w:rPr>
          <w:sz w:val="24"/>
          <w:szCs w:val="24"/>
        </w:rPr>
      </w:pPr>
      <w:r>
        <w:rPr>
          <w:b/>
          <w:sz w:val="24"/>
          <w:szCs w:val="24"/>
        </w:rPr>
        <w:lastRenderedPageBreak/>
        <w:t>ARTICLE VII</w:t>
      </w:r>
    </w:p>
    <w:p w:rsidR="001F264D" w:rsidRPr="00903316" w:rsidRDefault="0080688A" w:rsidP="00903316">
      <w:pPr>
        <w:spacing w:after="0" w:line="240" w:lineRule="auto"/>
        <w:jc w:val="center"/>
        <w:rPr>
          <w:b/>
          <w:sz w:val="24"/>
          <w:szCs w:val="24"/>
        </w:rPr>
      </w:pPr>
      <w:r w:rsidRPr="001F264D">
        <w:rPr>
          <w:b/>
          <w:sz w:val="24"/>
          <w:szCs w:val="24"/>
        </w:rPr>
        <w:t>ELECTION OF OFFICERS</w:t>
      </w:r>
    </w:p>
    <w:p w:rsidR="0080688A" w:rsidRPr="0080688A" w:rsidRDefault="001F264D" w:rsidP="0080688A">
      <w:pPr>
        <w:rPr>
          <w:sz w:val="24"/>
          <w:szCs w:val="24"/>
        </w:rPr>
      </w:pPr>
      <w:r>
        <w:rPr>
          <w:sz w:val="24"/>
          <w:szCs w:val="24"/>
        </w:rPr>
        <w:t>Section I</w:t>
      </w:r>
      <w:r>
        <w:rPr>
          <w:sz w:val="24"/>
          <w:szCs w:val="24"/>
        </w:rPr>
        <w:tab/>
        <w:t>Procedures for election:</w:t>
      </w:r>
    </w:p>
    <w:p w:rsidR="0080688A" w:rsidRPr="0080688A" w:rsidRDefault="00ED5670" w:rsidP="001F264D">
      <w:pPr>
        <w:ind w:left="2160" w:hanging="720"/>
        <w:rPr>
          <w:sz w:val="24"/>
          <w:szCs w:val="24"/>
        </w:rPr>
      </w:pPr>
      <w:r>
        <w:rPr>
          <w:sz w:val="24"/>
          <w:szCs w:val="24"/>
        </w:rPr>
        <w:t xml:space="preserve">a. </w:t>
      </w:r>
      <w:r>
        <w:rPr>
          <w:sz w:val="24"/>
          <w:szCs w:val="24"/>
        </w:rPr>
        <w:tab/>
      </w:r>
      <w:r w:rsidR="0080688A" w:rsidRPr="0080688A">
        <w:rPr>
          <w:sz w:val="24"/>
          <w:szCs w:val="24"/>
        </w:rPr>
        <w:t>At a January meeting of the Executive Board, a nominating committee, consisting of three or more members, shall be appointed by the President.</w:t>
      </w:r>
    </w:p>
    <w:p w:rsidR="0080688A" w:rsidRPr="0080688A" w:rsidRDefault="0080688A" w:rsidP="001F264D">
      <w:pPr>
        <w:ind w:left="2160" w:hanging="720"/>
        <w:rPr>
          <w:sz w:val="24"/>
          <w:szCs w:val="24"/>
        </w:rPr>
      </w:pPr>
      <w:r w:rsidRPr="0080688A">
        <w:rPr>
          <w:sz w:val="24"/>
          <w:szCs w:val="24"/>
        </w:rPr>
        <w:t>b.</w:t>
      </w:r>
      <w:r w:rsidRPr="0080688A">
        <w:rPr>
          <w:sz w:val="24"/>
          <w:szCs w:val="24"/>
        </w:rPr>
        <w:tab/>
        <w:t>The Nominating committee shall give its' report at the February meeting and present the names of at least two (2) candidates for each office. Nominations may also be offered from the floor.</w:t>
      </w:r>
    </w:p>
    <w:p w:rsidR="0080688A" w:rsidRPr="0080688A" w:rsidRDefault="0080688A" w:rsidP="001F264D">
      <w:pPr>
        <w:ind w:left="2160" w:hanging="720"/>
        <w:rPr>
          <w:sz w:val="24"/>
          <w:szCs w:val="24"/>
        </w:rPr>
      </w:pPr>
      <w:r w:rsidRPr="0080688A">
        <w:rPr>
          <w:sz w:val="24"/>
          <w:szCs w:val="24"/>
        </w:rPr>
        <w:t>c.</w:t>
      </w:r>
      <w:r w:rsidRPr="0080688A">
        <w:rPr>
          <w:sz w:val="24"/>
          <w:szCs w:val="24"/>
        </w:rPr>
        <w:tab/>
        <w:t>All officers and representatives of this Association shall be elected by paper ballot at the succeeding May meeting. A plurality is necessary for the election of a candidate to be valid.</w:t>
      </w:r>
    </w:p>
    <w:p w:rsidR="0080688A" w:rsidRPr="0080688A" w:rsidRDefault="0080688A" w:rsidP="001F264D">
      <w:pPr>
        <w:ind w:left="2160" w:hanging="720"/>
        <w:rPr>
          <w:sz w:val="24"/>
          <w:szCs w:val="24"/>
        </w:rPr>
      </w:pPr>
      <w:r w:rsidRPr="0080688A">
        <w:rPr>
          <w:sz w:val="24"/>
          <w:szCs w:val="24"/>
        </w:rPr>
        <w:t>d.</w:t>
      </w:r>
      <w:r w:rsidRPr="0080688A">
        <w:rPr>
          <w:sz w:val="24"/>
          <w:szCs w:val="24"/>
        </w:rPr>
        <w:tab/>
        <w:t>Officers shall be installed at the same May (annual) meeting and shall serve for a term of one (1) year or until a successor is elected.</w:t>
      </w:r>
    </w:p>
    <w:p w:rsidR="001F264D" w:rsidRDefault="0080688A" w:rsidP="001F264D">
      <w:pPr>
        <w:ind w:left="2160" w:hanging="720"/>
        <w:rPr>
          <w:sz w:val="24"/>
          <w:szCs w:val="24"/>
        </w:rPr>
      </w:pPr>
      <w:r w:rsidRPr="0080688A">
        <w:rPr>
          <w:sz w:val="24"/>
          <w:szCs w:val="24"/>
        </w:rPr>
        <w:t>e.</w:t>
      </w:r>
      <w:r w:rsidRPr="0080688A">
        <w:rPr>
          <w:sz w:val="24"/>
          <w:szCs w:val="24"/>
        </w:rPr>
        <w:tab/>
        <w:t>No person shall be eligible to serve for more t</w:t>
      </w:r>
      <w:r w:rsidR="00850B18">
        <w:rPr>
          <w:sz w:val="24"/>
          <w:szCs w:val="24"/>
        </w:rPr>
        <w:t>han two (2) consecutive terms i</w:t>
      </w:r>
      <w:r w:rsidRPr="0080688A">
        <w:rPr>
          <w:sz w:val="24"/>
          <w:szCs w:val="24"/>
        </w:rPr>
        <w:t>n the same office.</w:t>
      </w:r>
    </w:p>
    <w:p w:rsidR="0080688A" w:rsidRPr="0080688A" w:rsidRDefault="001F264D" w:rsidP="001F264D">
      <w:pPr>
        <w:ind w:left="1440" w:hanging="1440"/>
        <w:rPr>
          <w:sz w:val="24"/>
          <w:szCs w:val="24"/>
        </w:rPr>
      </w:pPr>
      <w:r>
        <w:rPr>
          <w:sz w:val="24"/>
          <w:szCs w:val="24"/>
        </w:rPr>
        <w:t>Section 2</w:t>
      </w:r>
      <w:r>
        <w:rPr>
          <w:sz w:val="24"/>
          <w:szCs w:val="24"/>
        </w:rPr>
        <w:tab/>
      </w:r>
      <w:r w:rsidR="0080688A" w:rsidRPr="0080688A">
        <w:rPr>
          <w:sz w:val="24"/>
          <w:szCs w:val="24"/>
        </w:rPr>
        <w:t>Vacancies:  Excluding the office of the President, a vacancy occurring in any elective office shall be filled by the Executive Board, voting thereon by paper ballot, for the unexpired term.  Should the office of President be vacated, the Vice-President shall be President for the unexpired term.</w:t>
      </w:r>
    </w:p>
    <w:p w:rsidR="001F264D" w:rsidRDefault="001F264D" w:rsidP="0080688A">
      <w:pPr>
        <w:rPr>
          <w:sz w:val="24"/>
          <w:szCs w:val="24"/>
        </w:rPr>
      </w:pPr>
    </w:p>
    <w:p w:rsidR="001F264D" w:rsidRPr="001F264D" w:rsidRDefault="0080688A" w:rsidP="001F264D">
      <w:pPr>
        <w:spacing w:after="0" w:line="240" w:lineRule="auto"/>
        <w:jc w:val="center"/>
        <w:rPr>
          <w:b/>
          <w:sz w:val="24"/>
          <w:szCs w:val="24"/>
        </w:rPr>
      </w:pPr>
      <w:r w:rsidRPr="001F264D">
        <w:rPr>
          <w:b/>
          <w:sz w:val="24"/>
          <w:szCs w:val="24"/>
        </w:rPr>
        <w:t>ARTICLE VIII</w:t>
      </w:r>
    </w:p>
    <w:p w:rsidR="001F264D" w:rsidRDefault="001F264D" w:rsidP="00903316">
      <w:pPr>
        <w:spacing w:after="0" w:line="240" w:lineRule="auto"/>
        <w:jc w:val="center"/>
        <w:rPr>
          <w:b/>
          <w:sz w:val="24"/>
          <w:szCs w:val="24"/>
        </w:rPr>
      </w:pPr>
      <w:r>
        <w:rPr>
          <w:b/>
          <w:sz w:val="24"/>
          <w:szCs w:val="24"/>
        </w:rPr>
        <w:t>MEETING</w:t>
      </w:r>
    </w:p>
    <w:p w:rsidR="001F264D" w:rsidRDefault="001F264D" w:rsidP="0004214D">
      <w:pPr>
        <w:spacing w:after="0" w:line="240" w:lineRule="auto"/>
        <w:ind w:left="1440" w:hanging="1440"/>
        <w:rPr>
          <w:sz w:val="24"/>
          <w:szCs w:val="24"/>
        </w:rPr>
      </w:pPr>
      <w:r w:rsidRPr="001F264D">
        <w:rPr>
          <w:sz w:val="24"/>
          <w:szCs w:val="24"/>
        </w:rPr>
        <w:t>Section 1</w:t>
      </w:r>
      <w:r>
        <w:rPr>
          <w:sz w:val="24"/>
          <w:szCs w:val="24"/>
        </w:rPr>
        <w:tab/>
      </w:r>
      <w:r w:rsidR="0080688A" w:rsidRPr="0080688A">
        <w:rPr>
          <w:sz w:val="24"/>
          <w:szCs w:val="24"/>
        </w:rPr>
        <w:t>The Association shall hold four (4) regular meetings each year as called for in Article IV</w:t>
      </w:r>
      <w:r>
        <w:rPr>
          <w:sz w:val="24"/>
          <w:szCs w:val="24"/>
        </w:rPr>
        <w:t xml:space="preserve"> (1)</w:t>
      </w:r>
      <w:r w:rsidR="0080688A" w:rsidRPr="0080688A">
        <w:rPr>
          <w:sz w:val="24"/>
          <w:szCs w:val="24"/>
        </w:rPr>
        <w:t xml:space="preserve"> of the bylaws.</w:t>
      </w:r>
    </w:p>
    <w:p w:rsidR="0004214D" w:rsidRDefault="0004214D" w:rsidP="0004214D">
      <w:pPr>
        <w:spacing w:after="0" w:line="240" w:lineRule="auto"/>
        <w:ind w:left="1440" w:hanging="1440"/>
        <w:rPr>
          <w:sz w:val="24"/>
          <w:szCs w:val="24"/>
        </w:rPr>
      </w:pPr>
    </w:p>
    <w:p w:rsidR="001F264D" w:rsidRDefault="001F264D" w:rsidP="0080688A">
      <w:pPr>
        <w:rPr>
          <w:sz w:val="24"/>
          <w:szCs w:val="24"/>
        </w:rPr>
      </w:pPr>
      <w:r>
        <w:rPr>
          <w:sz w:val="24"/>
          <w:szCs w:val="24"/>
        </w:rPr>
        <w:t>Section 2</w:t>
      </w:r>
      <w:r>
        <w:rPr>
          <w:sz w:val="24"/>
          <w:szCs w:val="24"/>
        </w:rPr>
        <w:tab/>
      </w:r>
      <w:r w:rsidR="0080688A" w:rsidRPr="0080688A">
        <w:rPr>
          <w:sz w:val="24"/>
          <w:szCs w:val="24"/>
        </w:rPr>
        <w:t xml:space="preserve">The Executive Board shall meet as called for in Article IV (2) of the bylaws. </w:t>
      </w:r>
    </w:p>
    <w:p w:rsidR="0004214D" w:rsidRDefault="001F264D" w:rsidP="00903316">
      <w:pPr>
        <w:rPr>
          <w:sz w:val="24"/>
          <w:szCs w:val="24"/>
        </w:rPr>
      </w:pPr>
      <w:r>
        <w:rPr>
          <w:sz w:val="24"/>
          <w:szCs w:val="24"/>
        </w:rPr>
        <w:t>Section 3</w:t>
      </w:r>
      <w:r>
        <w:rPr>
          <w:sz w:val="24"/>
          <w:szCs w:val="24"/>
        </w:rPr>
        <w:tab/>
      </w:r>
      <w:r w:rsidR="0080688A" w:rsidRPr="0080688A">
        <w:rPr>
          <w:sz w:val="24"/>
          <w:szCs w:val="24"/>
        </w:rPr>
        <w:t>The annual meeting of this As</w:t>
      </w:r>
      <w:r>
        <w:rPr>
          <w:sz w:val="24"/>
          <w:szCs w:val="24"/>
        </w:rPr>
        <w:t>sociation shall be held in May.</w:t>
      </w:r>
    </w:p>
    <w:p w:rsidR="00903316" w:rsidRPr="00903316" w:rsidRDefault="00903316" w:rsidP="00903316">
      <w:pPr>
        <w:rPr>
          <w:sz w:val="24"/>
          <w:szCs w:val="24"/>
        </w:rPr>
      </w:pPr>
    </w:p>
    <w:p w:rsidR="001F264D" w:rsidRDefault="0080688A" w:rsidP="001F264D">
      <w:pPr>
        <w:spacing w:after="0" w:line="240" w:lineRule="auto"/>
        <w:contextualSpacing/>
        <w:jc w:val="center"/>
        <w:rPr>
          <w:b/>
          <w:sz w:val="24"/>
          <w:szCs w:val="24"/>
        </w:rPr>
      </w:pPr>
      <w:r w:rsidRPr="001F264D">
        <w:rPr>
          <w:b/>
          <w:sz w:val="24"/>
          <w:szCs w:val="24"/>
        </w:rPr>
        <w:t>ARTICLE IX</w:t>
      </w:r>
    </w:p>
    <w:p w:rsidR="0004214D" w:rsidRDefault="0080688A" w:rsidP="0004214D">
      <w:pPr>
        <w:spacing w:after="0" w:line="240" w:lineRule="auto"/>
        <w:contextualSpacing/>
        <w:jc w:val="center"/>
        <w:rPr>
          <w:b/>
          <w:sz w:val="24"/>
          <w:szCs w:val="24"/>
        </w:rPr>
      </w:pPr>
      <w:r w:rsidRPr="001F264D">
        <w:rPr>
          <w:b/>
          <w:sz w:val="24"/>
          <w:szCs w:val="24"/>
        </w:rPr>
        <w:t xml:space="preserve"> DUES</w:t>
      </w:r>
    </w:p>
    <w:p w:rsidR="0080688A" w:rsidRPr="0004214D" w:rsidRDefault="0080688A" w:rsidP="0004214D">
      <w:pPr>
        <w:spacing w:after="0" w:line="240" w:lineRule="auto"/>
        <w:contextualSpacing/>
        <w:rPr>
          <w:b/>
          <w:sz w:val="24"/>
          <w:szCs w:val="24"/>
        </w:rPr>
      </w:pPr>
      <w:r w:rsidRPr="0080688A">
        <w:rPr>
          <w:sz w:val="24"/>
          <w:szCs w:val="24"/>
        </w:rPr>
        <w:t>The annual dues per family of this Association shall be determined by the Executive Board, subject to approval by plurality of the membership present at a regular meeting. Annual dues can be included with the school's annual activity fee.</w:t>
      </w:r>
    </w:p>
    <w:p w:rsidR="001F264D" w:rsidRDefault="001F264D" w:rsidP="0004214D">
      <w:pPr>
        <w:rPr>
          <w:sz w:val="24"/>
          <w:szCs w:val="24"/>
        </w:rPr>
      </w:pPr>
      <w:r>
        <w:rPr>
          <w:sz w:val="24"/>
          <w:szCs w:val="24"/>
        </w:rPr>
        <w:t xml:space="preserve"> </w:t>
      </w:r>
    </w:p>
    <w:p w:rsidR="001F264D" w:rsidRPr="001F264D" w:rsidRDefault="0080688A" w:rsidP="001F264D">
      <w:pPr>
        <w:spacing w:after="0" w:line="240" w:lineRule="auto"/>
        <w:jc w:val="center"/>
        <w:rPr>
          <w:b/>
          <w:sz w:val="24"/>
          <w:szCs w:val="24"/>
        </w:rPr>
      </w:pPr>
      <w:r w:rsidRPr="001F264D">
        <w:rPr>
          <w:b/>
          <w:sz w:val="24"/>
          <w:szCs w:val="24"/>
        </w:rPr>
        <w:t>ARTICLE X</w:t>
      </w:r>
    </w:p>
    <w:p w:rsidR="0080688A" w:rsidRPr="001F264D" w:rsidRDefault="0080688A" w:rsidP="001F264D">
      <w:pPr>
        <w:spacing w:after="0" w:line="240" w:lineRule="auto"/>
        <w:jc w:val="center"/>
        <w:rPr>
          <w:b/>
          <w:sz w:val="24"/>
          <w:szCs w:val="24"/>
        </w:rPr>
      </w:pPr>
      <w:r w:rsidRPr="001F264D">
        <w:rPr>
          <w:b/>
          <w:sz w:val="24"/>
          <w:szCs w:val="24"/>
        </w:rPr>
        <w:t>AMENDMENTS</w:t>
      </w:r>
    </w:p>
    <w:p w:rsidR="0080688A" w:rsidRPr="0080688A" w:rsidRDefault="0080688A" w:rsidP="001F264D">
      <w:pPr>
        <w:ind w:left="1440" w:hanging="1440"/>
        <w:rPr>
          <w:sz w:val="24"/>
          <w:szCs w:val="24"/>
        </w:rPr>
      </w:pPr>
      <w:r w:rsidRPr="0080688A">
        <w:rPr>
          <w:sz w:val="24"/>
          <w:szCs w:val="24"/>
        </w:rPr>
        <w:t>Section 1</w:t>
      </w:r>
      <w:r w:rsidRPr="0080688A">
        <w:rPr>
          <w:sz w:val="24"/>
          <w:szCs w:val="24"/>
        </w:rPr>
        <w:tab/>
        <w:t>The Constitution of this Association may be amended at the May annual meeting by a two-thirds (2/3) vote of the active members present, provided that such amendments have been presented to the Association at the regular meeting preceding the Annual meeting.</w:t>
      </w:r>
    </w:p>
    <w:p w:rsidR="0080688A" w:rsidRPr="0080688A" w:rsidRDefault="0080688A" w:rsidP="001F264D">
      <w:pPr>
        <w:ind w:left="1440" w:hanging="1440"/>
        <w:rPr>
          <w:sz w:val="24"/>
          <w:szCs w:val="24"/>
        </w:rPr>
      </w:pPr>
      <w:r w:rsidRPr="0080688A">
        <w:rPr>
          <w:sz w:val="24"/>
          <w:szCs w:val="24"/>
        </w:rPr>
        <w:lastRenderedPageBreak/>
        <w:t>Section 2</w:t>
      </w:r>
      <w:r w:rsidRPr="0080688A">
        <w:rPr>
          <w:sz w:val="24"/>
          <w:szCs w:val="24"/>
        </w:rPr>
        <w:tab/>
        <w:t>The bylaws may be amended by a two-thirds (2/3) vote of the active members present at any regular meeting of the Association, provided notice has been given at a previous meeting.</w:t>
      </w:r>
    </w:p>
    <w:p w:rsidR="0080688A" w:rsidRPr="0080688A" w:rsidRDefault="0080688A" w:rsidP="001F264D">
      <w:pPr>
        <w:ind w:left="1440" w:hanging="1440"/>
        <w:rPr>
          <w:sz w:val="24"/>
          <w:szCs w:val="24"/>
        </w:rPr>
      </w:pPr>
      <w:r w:rsidRPr="0080688A">
        <w:rPr>
          <w:sz w:val="24"/>
          <w:szCs w:val="24"/>
        </w:rPr>
        <w:t>Sec</w:t>
      </w:r>
      <w:r w:rsidR="00B549E4">
        <w:rPr>
          <w:sz w:val="24"/>
          <w:szCs w:val="24"/>
        </w:rPr>
        <w:t>tion 3</w:t>
      </w:r>
      <w:r w:rsidR="00B549E4">
        <w:rPr>
          <w:sz w:val="24"/>
          <w:szCs w:val="24"/>
        </w:rPr>
        <w:tab/>
        <w:t>All amendments must be i</w:t>
      </w:r>
      <w:r w:rsidRPr="0080688A">
        <w:rPr>
          <w:sz w:val="24"/>
          <w:szCs w:val="24"/>
        </w:rPr>
        <w:t>n conformity with the policy and rules of the Catholic Schools Office.</w:t>
      </w:r>
    </w:p>
    <w:p w:rsidR="001F264D" w:rsidRDefault="001F264D" w:rsidP="001F264D">
      <w:pPr>
        <w:rPr>
          <w:sz w:val="24"/>
          <w:szCs w:val="24"/>
        </w:rPr>
      </w:pPr>
    </w:p>
    <w:p w:rsidR="0080688A" w:rsidRPr="001F264D" w:rsidRDefault="0080688A" w:rsidP="001F264D">
      <w:pPr>
        <w:spacing w:after="0" w:line="240" w:lineRule="auto"/>
        <w:jc w:val="center"/>
        <w:rPr>
          <w:b/>
          <w:sz w:val="24"/>
          <w:szCs w:val="24"/>
        </w:rPr>
      </w:pPr>
      <w:r w:rsidRPr="001F264D">
        <w:rPr>
          <w:b/>
          <w:sz w:val="24"/>
          <w:szCs w:val="24"/>
        </w:rPr>
        <w:t>ARTICLE XI</w:t>
      </w:r>
    </w:p>
    <w:p w:rsidR="0080688A" w:rsidRDefault="0080688A" w:rsidP="001F264D">
      <w:pPr>
        <w:spacing w:after="0" w:line="240" w:lineRule="auto"/>
        <w:jc w:val="center"/>
        <w:rPr>
          <w:sz w:val="24"/>
          <w:szCs w:val="24"/>
        </w:rPr>
      </w:pPr>
      <w:r w:rsidRPr="001F264D">
        <w:rPr>
          <w:b/>
          <w:sz w:val="24"/>
          <w:szCs w:val="24"/>
        </w:rPr>
        <w:t>PARLIAMENT ARY PROCEDURE - Rules of Order</w:t>
      </w:r>
    </w:p>
    <w:p w:rsidR="001F264D" w:rsidRPr="0080688A" w:rsidRDefault="001F264D" w:rsidP="001F264D">
      <w:pPr>
        <w:spacing w:after="0" w:line="240" w:lineRule="auto"/>
        <w:jc w:val="center"/>
        <w:rPr>
          <w:sz w:val="24"/>
          <w:szCs w:val="24"/>
        </w:rPr>
      </w:pPr>
    </w:p>
    <w:p w:rsidR="00AE36EF" w:rsidRPr="0080688A" w:rsidRDefault="00903316" w:rsidP="0080688A">
      <w:pPr>
        <w:rPr>
          <w:sz w:val="24"/>
          <w:szCs w:val="24"/>
        </w:rPr>
      </w:pPr>
      <w:r>
        <w:rPr>
          <w:sz w:val="24"/>
          <w:szCs w:val="24"/>
        </w:rPr>
        <w:t>The rules contained i</w:t>
      </w:r>
      <w:bookmarkStart w:id="0" w:name="_GoBack"/>
      <w:bookmarkEnd w:id="0"/>
      <w:r w:rsidR="0080688A" w:rsidRPr="0080688A">
        <w:rPr>
          <w:sz w:val="24"/>
          <w:szCs w:val="24"/>
        </w:rPr>
        <w:t>n "Robert's Rules of Order Revised" shall govern this Association in all cases in which they are applicable and in which they are not inconsistent with this Association's bylaws.</w:t>
      </w:r>
    </w:p>
    <w:sectPr w:rsidR="00AE36EF" w:rsidRPr="0080688A" w:rsidSect="000421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64D" w:rsidRDefault="0021264D" w:rsidP="0004214D">
      <w:pPr>
        <w:spacing w:after="0" w:line="240" w:lineRule="auto"/>
      </w:pPr>
      <w:r>
        <w:separator/>
      </w:r>
    </w:p>
  </w:endnote>
  <w:endnote w:type="continuationSeparator" w:id="0">
    <w:p w:rsidR="0021264D" w:rsidRDefault="0021264D" w:rsidP="00042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14D" w:rsidRDefault="0004214D">
    <w:pPr>
      <w:pStyle w:val="Footer"/>
    </w:pPr>
  </w:p>
  <w:p w:rsidR="0004214D" w:rsidRDefault="00042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64D" w:rsidRDefault="0021264D" w:rsidP="0004214D">
      <w:pPr>
        <w:spacing w:after="0" w:line="240" w:lineRule="auto"/>
      </w:pPr>
      <w:r>
        <w:separator/>
      </w:r>
    </w:p>
  </w:footnote>
  <w:footnote w:type="continuationSeparator" w:id="0">
    <w:p w:rsidR="0021264D" w:rsidRDefault="0021264D" w:rsidP="00042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23A03"/>
    <w:multiLevelType w:val="hybridMultilevel"/>
    <w:tmpl w:val="B9043C02"/>
    <w:lvl w:ilvl="0" w:tplc="872C377E">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96F7B93"/>
    <w:multiLevelType w:val="hybridMultilevel"/>
    <w:tmpl w:val="8C2E628C"/>
    <w:lvl w:ilvl="0" w:tplc="F4BC6C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88A"/>
    <w:rsid w:val="0004214D"/>
    <w:rsid w:val="001F264D"/>
    <w:rsid w:val="0021264D"/>
    <w:rsid w:val="002E558A"/>
    <w:rsid w:val="00362E22"/>
    <w:rsid w:val="0080688A"/>
    <w:rsid w:val="00850B18"/>
    <w:rsid w:val="00903316"/>
    <w:rsid w:val="00AE36EF"/>
    <w:rsid w:val="00B549E4"/>
    <w:rsid w:val="00ED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3046"/>
  <w15:chartTrackingRefBased/>
  <w15:docId w15:val="{98FF3D2D-4AA4-4EE6-B4BC-FD45D294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88A"/>
    <w:pPr>
      <w:ind w:left="720"/>
      <w:contextualSpacing/>
    </w:pPr>
  </w:style>
  <w:style w:type="paragraph" w:styleId="Header">
    <w:name w:val="header"/>
    <w:basedOn w:val="Normal"/>
    <w:link w:val="HeaderChar"/>
    <w:uiPriority w:val="99"/>
    <w:unhideWhenUsed/>
    <w:rsid w:val="00042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14D"/>
  </w:style>
  <w:style w:type="paragraph" w:styleId="Footer">
    <w:name w:val="footer"/>
    <w:basedOn w:val="Normal"/>
    <w:link w:val="FooterChar"/>
    <w:uiPriority w:val="99"/>
    <w:unhideWhenUsed/>
    <w:rsid w:val="00042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A2FB5-7E92-4217-825E-4EA425964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Jamie</dc:creator>
  <cp:keywords/>
  <dc:description/>
  <cp:lastModifiedBy>Williams, Jamie</cp:lastModifiedBy>
  <cp:revision>2</cp:revision>
  <dcterms:created xsi:type="dcterms:W3CDTF">2018-08-23T19:23:00Z</dcterms:created>
  <dcterms:modified xsi:type="dcterms:W3CDTF">2018-08-23T19:23:00Z</dcterms:modified>
</cp:coreProperties>
</file>